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DA3FA">
      <w:pPr>
        <w:pStyle w:val="5"/>
        <w:ind w:left="0" w:leftChars="0" w:firstLine="0" w:firstLineChars="0"/>
        <w:jc w:val="center"/>
        <w:rPr>
          <w:rFonts w:hint="eastAsia" w:ascii="Times New Roman" w:hAnsi="Times New Roman" w:eastAsia="方正小标宋简体" w:cstheme="minorBidi"/>
          <w:kern w:val="44"/>
          <w:sz w:val="32"/>
          <w:szCs w:val="32"/>
          <w:lang w:val="en-US" w:eastAsia="zh-CN" w:bidi="ar-SA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-594360</wp:posOffset>
                </wp:positionV>
                <wp:extent cx="1828800" cy="182880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3F5BA"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-46.8pt;height:144pt;width:144pt;mso-wrap-distance-bottom:0pt;mso-wrap-distance-left:9pt;mso-wrap-distance-right:9pt;mso-wrap-distance-top:0pt;mso-wrap-style:none;z-index:251659264;mso-width-relative:page;mso-height-relative:page;" fillcolor="#FFFFFF [3201]" filled="t" stroked="f" coordsize="21600,21600" o:gfxdata="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VceVdwAAAALAQAADwAAAAAA&#10;AAABACAAAAAiAAAAZHJzL2Rvd25yZXYueG1sUEsBAhQAFAAAAAgAh07iQGgh4blIAgAAjgQAAA4A&#10;AAAAAAAAAQAgAAAAK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733F5BA"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方正小标宋简体" w:cstheme="minorBidi"/>
          <w:kern w:val="44"/>
          <w:sz w:val="32"/>
          <w:szCs w:val="32"/>
          <w:lang w:val="en-US" w:eastAsia="zh-CN" w:bidi="ar-SA"/>
        </w:rPr>
        <w:t>闽江学院研究生招生网络远程复试考场规则确认书</w:t>
      </w:r>
    </w:p>
    <w:p w14:paraId="098AE2D0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根据相关文件精神，为营造良好复试环境，确保复试规范有序开展，请考生仔细阅读以下说明：</w:t>
      </w:r>
    </w:p>
    <w:p w14:paraId="14C6EAC8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07B98463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2.考生应按要求备妥软硬件条件和网络环境，提前安装指定软件配合软件测试。按规定时间启动指定软件或登录指定网络平台参加网络远程复试。</w:t>
      </w:r>
    </w:p>
    <w:p w14:paraId="10F053B8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3.考生必须凭本人《准考证》和有效居民身份证参加网络远程复试，并主动配合身份验证核查等。进入考场后，在考官的指令下，360°展示考试环境。复试期间不允许采用任何方式变声、更改人像。</w:t>
      </w:r>
    </w:p>
    <w:p w14:paraId="0708B665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考生应选择独立无干扰场所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14:paraId="570BA875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在复试期间，考生须正对第一机位摄像头，坐姿端正，保证视频清晰呈现面部和手部图像，不戴口罩、耳机，头发不得遮挡面部，露出双耳；辅机位从考生后方45°拍摄，保证考生端设备屏幕和桌面能清晰被看到。</w:t>
      </w:r>
    </w:p>
    <w:p w14:paraId="0D45E20C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6.复试全程考生应保持注视摄像头，视线不得离开。复试期间不得以任何方式查阅资料。招生</w:t>
      </w:r>
      <w:r>
        <w:rPr>
          <w:rFonts w:hint="eastAsia"/>
          <w:sz w:val="28"/>
          <w:szCs w:val="28"/>
          <w:lang w:val="en-US" w:eastAsia="zh-CN"/>
        </w:rPr>
        <w:t>二级</w:t>
      </w:r>
      <w:r>
        <w:rPr>
          <w:rFonts w:hint="eastAsia"/>
          <w:sz w:val="28"/>
          <w:szCs w:val="28"/>
        </w:rPr>
        <w:t>学院有特殊规定者，以招生</w:t>
      </w:r>
      <w:r>
        <w:rPr>
          <w:rFonts w:hint="eastAsia"/>
          <w:sz w:val="28"/>
          <w:szCs w:val="28"/>
          <w:lang w:val="en-US" w:eastAsia="zh-CN"/>
        </w:rPr>
        <w:t>二级</w:t>
      </w:r>
      <w:r>
        <w:rPr>
          <w:rFonts w:hint="eastAsia"/>
          <w:sz w:val="28"/>
          <w:szCs w:val="28"/>
        </w:rPr>
        <w:t>学院规定为准。</w:t>
      </w:r>
    </w:p>
    <w:p w14:paraId="0D2296AF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7.复试期间考生不得</w:t>
      </w:r>
      <w:r>
        <w:rPr>
          <w:rFonts w:hint="eastAsia"/>
          <w:sz w:val="28"/>
          <w:szCs w:val="28"/>
          <w:lang w:val="en-US" w:eastAsia="zh-CN"/>
        </w:rPr>
        <w:t>使用智能眼镜，不得使用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AI辅助技术，一经发现视同作弊</w:t>
      </w:r>
      <w:r>
        <w:rPr>
          <w:rFonts w:hint="eastAsia"/>
          <w:sz w:val="28"/>
          <w:szCs w:val="28"/>
        </w:rPr>
        <w:t>。</w:t>
      </w:r>
    </w:p>
    <w:p w14:paraId="775A6D5A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8.复试期间如发生设备或网络故障，应主动采用招生</w:t>
      </w:r>
      <w:r>
        <w:rPr>
          <w:rFonts w:hint="eastAsia"/>
          <w:sz w:val="28"/>
          <w:szCs w:val="28"/>
          <w:lang w:val="en-US" w:eastAsia="zh-CN"/>
        </w:rPr>
        <w:t>二级</w:t>
      </w:r>
      <w:r>
        <w:rPr>
          <w:rFonts w:hint="eastAsia"/>
          <w:sz w:val="28"/>
          <w:szCs w:val="28"/>
        </w:rPr>
        <w:t>学院规定方式与招生学院保持沟通。</w:t>
      </w:r>
    </w:p>
    <w:p w14:paraId="145B622F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9.研究生复试是国家研究生招生考试的一部分，考试内容属于国家秘密，禁止以任何形式对外泄露或发布考试相关内容和信息。考试过程中考生禁止录音、录像、录屏、直播和投屏，若有违反，视同违规。</w:t>
      </w:r>
    </w:p>
    <w:p w14:paraId="21D56AE4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凡弄虚作假、违反考试相关规定和纪律、存在学术不端行为的考生，我校将取消录取资格，并按照有关规定严肃处理。考生须承诺学历、学位证书、个人及其它报考信息的真实性，存在学术道德、专业伦理、诚实守信等方面问题者，一经查实，取消考试、录取或学习资格。</w:t>
      </w:r>
    </w:p>
    <w:p w14:paraId="2DE459AE"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11.我校将在新生入学后3个月内，按照《普通高等学校学生管理规定》有关要求对所有考生进行全面复查。复查不合格的，取消学籍；情节严重的，移交有关部门调查处理。</w:t>
      </w:r>
    </w:p>
    <w:p w14:paraId="516A7CA6">
      <w:pPr>
        <w:pStyle w:val="5"/>
        <w:rPr>
          <w:rFonts w:hint="eastAsia"/>
        </w:rPr>
      </w:pPr>
    </w:p>
    <w:p w14:paraId="76982A47">
      <w:pPr>
        <w:pStyle w:val="5"/>
        <w:rPr>
          <w:rFonts w:hint="eastAsia"/>
        </w:rPr>
      </w:pPr>
    </w:p>
    <w:p w14:paraId="3E130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88" w:firstLineChars="13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考生签字：</w:t>
      </w:r>
    </w:p>
    <w:p w14:paraId="70C7A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140" w:firstLineChars="15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65817123">
      <w:pPr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</w:pPr>
    </w:p>
    <w:p w14:paraId="4824D3C8"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94348"/>
    <w:rsid w:val="09727E39"/>
    <w:rsid w:val="0A1632FA"/>
    <w:rsid w:val="11364DF9"/>
    <w:rsid w:val="138C3807"/>
    <w:rsid w:val="173F4F91"/>
    <w:rsid w:val="22B41814"/>
    <w:rsid w:val="3BEF4641"/>
    <w:rsid w:val="3D19664C"/>
    <w:rsid w:val="3F9C7357"/>
    <w:rsid w:val="5A2F55FE"/>
    <w:rsid w:val="623A0C82"/>
    <w:rsid w:val="6FE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72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1"/>
    </w:pPr>
    <w:rPr>
      <w:rFonts w:ascii="Times New Roman" w:hAnsi="Times New Roman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ind w:firstLine="2132" w:firstLineChars="200"/>
    </w:pPr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946</Words>
  <Characters>965</Characters>
  <Lines>0</Lines>
  <Paragraphs>0</Paragraphs>
  <TotalTime>8</TotalTime>
  <ScaleCrop>false</ScaleCrop>
  <LinksUpToDate>false</LinksUpToDate>
  <CharactersWithSpaces>970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2025-03-11T03:16:00Z</dcterms:created>
  <dc:creator>李晨亮</dc:creator>
  <cp:lastModifiedBy>李晨亮</cp:lastModifiedBy>
  <dcterms:modified xsi:type="dcterms:W3CDTF">2025-03-14T01:36:40Z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6E957C62EBA943D682B5B7726B38E35E_11</vt:lpwstr>
  </property>
  <property fmtid="{D5CDD505-2E9C-101B-9397-08002B2CF9AE}" pid="4" name="KSOTemplateDocerSaveRecord">
    <vt:lpwstr>eyJoZGlkIjoiNTFhY2Y3NmNkYmU1ZDk3YzUzNTNjNmY2NTUzZDI2NDEiLCJ1c2VySWQiOiIxNDc0MzE4NjEyIn0=</vt:lpwstr>
  </property>
</Properties>
</file>